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7"/>
            <w:rFonts w:ascii="Times New Roman" w:hAnsi="Times New Roman" w:cs="Times New Roman"/>
            <w:color w:val="auto"/>
          </w:rPr>
          <w:t>___</w:t>
        </w:r>
      </w:hyperlink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3F091A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80680C" wp14:editId="2C248B46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613994" w:rsidRDefault="00295597" w:rsidP="00295597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295597" w:rsidRPr="00613994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295597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95597" w:rsidRPr="00613994" w:rsidRDefault="00295597" w:rsidP="00295597">
      <w:pPr>
        <w:pStyle w:val="1"/>
      </w:pPr>
      <w:r w:rsidRPr="00613994">
        <w:t>Р Е Ш Е Н И Е</w:t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613994" w:rsidRDefault="00295597" w:rsidP="0029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295597" w:rsidRPr="00613994" w:rsidRDefault="00295597" w:rsidP="00295597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4">
        <w:rPr>
          <w:rFonts w:ascii="Times New Roman" w:hAnsi="Times New Roman" w:cs="Times New Roman"/>
          <w:b/>
          <w:sz w:val="24"/>
          <w:szCs w:val="24"/>
        </w:rPr>
        <w:t>О</w:t>
      </w:r>
      <w:r w:rsidR="00F378D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8505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13994">
        <w:rPr>
          <w:rFonts w:ascii="Times New Roman" w:hAnsi="Times New Roman" w:cs="Times New Roman"/>
          <w:b/>
          <w:sz w:val="24"/>
          <w:szCs w:val="24"/>
        </w:rPr>
        <w:t>Правил</w:t>
      </w:r>
      <w:r w:rsidR="00921E55">
        <w:rPr>
          <w:rFonts w:ascii="Times New Roman" w:hAnsi="Times New Roman" w:cs="Times New Roman"/>
          <w:b/>
          <w:sz w:val="24"/>
          <w:szCs w:val="24"/>
        </w:rPr>
        <w:t>а</w:t>
      </w:r>
      <w:r w:rsidRPr="00613994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4">
        <w:rPr>
          <w:rFonts w:ascii="Times New Roman" w:hAnsi="Times New Roman" w:cs="Times New Roman"/>
          <w:b/>
          <w:sz w:val="24"/>
          <w:szCs w:val="24"/>
        </w:rPr>
        <w:t xml:space="preserve"> территории города Переславля-Залесского</w:t>
      </w:r>
    </w:p>
    <w:p w:rsidR="00295597" w:rsidRPr="00613994" w:rsidRDefault="00295597" w:rsidP="0029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CE" w:rsidRDefault="00295597" w:rsidP="00EA4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>
        <w:rPr>
          <w:rFonts w:ascii="Times New Roman" w:hAnsi="Times New Roman" w:cs="Times New Roman"/>
          <w:sz w:val="24"/>
          <w:szCs w:val="24"/>
        </w:rPr>
        <w:t>м города Переславля-Залесского,</w:t>
      </w:r>
      <w:r w:rsidR="00850532">
        <w:rPr>
          <w:rFonts w:ascii="Times New Roman" w:hAnsi="Times New Roman" w:cs="Times New Roman"/>
          <w:sz w:val="24"/>
          <w:szCs w:val="24"/>
        </w:rPr>
        <w:t xml:space="preserve"> </w:t>
      </w:r>
      <w:r w:rsidR="003F091A">
        <w:rPr>
          <w:rFonts w:ascii="Times New Roman" w:hAnsi="Times New Roman" w:cs="Times New Roman"/>
          <w:sz w:val="24"/>
          <w:szCs w:val="24"/>
        </w:rPr>
        <w:t>Законом Ярославской области от 20.12.2018 № 90-з «О порядке определения органами местного самоуправления муниципальных образований Ярославской области границ прилегающих территорий»</w:t>
      </w:r>
      <w:r w:rsidR="00EA43CE">
        <w:rPr>
          <w:rFonts w:ascii="Times New Roman" w:hAnsi="Times New Roman" w:cs="Times New Roman"/>
          <w:sz w:val="24"/>
          <w:szCs w:val="24"/>
        </w:rPr>
        <w:t xml:space="preserve"> учитывая протокол публичных слушаний от </w:t>
      </w:r>
      <w:r w:rsidR="00310FF8">
        <w:rPr>
          <w:rFonts w:ascii="Times New Roman" w:hAnsi="Times New Roman" w:cs="Times New Roman"/>
          <w:sz w:val="24"/>
          <w:szCs w:val="24"/>
        </w:rPr>
        <w:t>________</w:t>
      </w:r>
      <w:r w:rsidR="00EA43CE">
        <w:rPr>
          <w:rFonts w:ascii="Times New Roman" w:hAnsi="Times New Roman" w:cs="Times New Roman"/>
          <w:sz w:val="24"/>
          <w:szCs w:val="24"/>
        </w:rPr>
        <w:t>, заключение о результатах публичных слушаний,</w:t>
      </w:r>
    </w:p>
    <w:p w:rsidR="00F378DE" w:rsidRDefault="00F378DE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943EE8" w:rsidRDefault="00F378DE" w:rsidP="00BD4B83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C1">
        <w:rPr>
          <w:rFonts w:ascii="Times New Roman" w:hAnsi="Times New Roman" w:cs="Times New Roman"/>
          <w:sz w:val="24"/>
          <w:szCs w:val="24"/>
        </w:rPr>
        <w:t>Внести</w:t>
      </w:r>
      <w:r w:rsidR="00850532">
        <w:rPr>
          <w:rFonts w:ascii="Times New Roman" w:hAnsi="Times New Roman" w:cs="Times New Roman"/>
          <w:sz w:val="24"/>
          <w:szCs w:val="24"/>
        </w:rPr>
        <w:t xml:space="preserve"> в</w:t>
      </w:r>
      <w:r w:rsidRPr="000869C1">
        <w:rPr>
          <w:rFonts w:ascii="Times New Roman" w:hAnsi="Times New Roman" w:cs="Times New Roman"/>
          <w:sz w:val="24"/>
          <w:szCs w:val="24"/>
        </w:rPr>
        <w:t xml:space="preserve"> </w:t>
      </w:r>
      <w:r w:rsidR="00295597" w:rsidRPr="000869C1">
        <w:rPr>
          <w:rFonts w:ascii="Times New Roman" w:hAnsi="Times New Roman" w:cs="Times New Roman"/>
          <w:sz w:val="24"/>
          <w:szCs w:val="24"/>
        </w:rPr>
        <w:t>Правила</w:t>
      </w:r>
      <w:r w:rsidR="00295597" w:rsidRPr="00BB67C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города Переславля-Залесского</w:t>
      </w:r>
      <w:r w:rsidR="00850532">
        <w:rPr>
          <w:rFonts w:ascii="Times New Roman" w:hAnsi="Times New Roman" w:cs="Times New Roman"/>
          <w:sz w:val="24"/>
          <w:szCs w:val="24"/>
        </w:rPr>
        <w:t>, утвержденные р</w:t>
      </w:r>
      <w:r w:rsidRPr="00BB67C6">
        <w:rPr>
          <w:rFonts w:ascii="Times New Roman" w:hAnsi="Times New Roman" w:cs="Times New Roman"/>
          <w:sz w:val="24"/>
          <w:szCs w:val="24"/>
        </w:rPr>
        <w:t>ешением</w:t>
      </w:r>
      <w:r w:rsidR="00850532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</w:t>
      </w:r>
      <w:r w:rsidRPr="00BB67C6">
        <w:rPr>
          <w:rFonts w:ascii="Times New Roman" w:hAnsi="Times New Roman" w:cs="Times New Roman"/>
          <w:sz w:val="24"/>
          <w:szCs w:val="24"/>
        </w:rPr>
        <w:t xml:space="preserve"> от 26.04.2018 № 46</w:t>
      </w:r>
      <w:r w:rsidR="00921E55" w:rsidRPr="00BB67C6">
        <w:rPr>
          <w:rFonts w:ascii="Times New Roman" w:hAnsi="Times New Roman" w:cs="Times New Roman"/>
          <w:sz w:val="24"/>
          <w:szCs w:val="24"/>
        </w:rPr>
        <w:t>,</w:t>
      </w:r>
      <w:r w:rsidRPr="00BB67C6">
        <w:rPr>
          <w:rFonts w:ascii="Times New Roman" w:hAnsi="Times New Roman" w:cs="Times New Roman"/>
          <w:sz w:val="24"/>
          <w:szCs w:val="24"/>
        </w:rPr>
        <w:t xml:space="preserve"> </w:t>
      </w:r>
      <w:r w:rsidR="00607AAE">
        <w:rPr>
          <w:rFonts w:ascii="Times New Roman" w:hAnsi="Times New Roman" w:cs="Times New Roman"/>
          <w:sz w:val="24"/>
          <w:szCs w:val="24"/>
        </w:rPr>
        <w:t xml:space="preserve">с </w:t>
      </w:r>
      <w:r w:rsidR="00607AAE" w:rsidRPr="00BD4B83">
        <w:rPr>
          <w:rFonts w:ascii="Times New Roman" w:hAnsi="Times New Roman" w:cs="Times New Roman"/>
          <w:sz w:val="24"/>
          <w:szCs w:val="24"/>
        </w:rPr>
        <w:t>изменениями от 29.11.</w:t>
      </w:r>
      <w:r w:rsidR="00607AAE" w:rsidRPr="00943EE8">
        <w:rPr>
          <w:rFonts w:ascii="Times New Roman" w:hAnsi="Times New Roman" w:cs="Times New Roman"/>
          <w:sz w:val="24"/>
          <w:szCs w:val="24"/>
        </w:rPr>
        <w:t>2018 № 112, следующие изменения</w:t>
      </w:r>
      <w:r w:rsidRPr="00943EE8">
        <w:rPr>
          <w:rFonts w:ascii="Times New Roman" w:hAnsi="Times New Roman" w:cs="Times New Roman"/>
          <w:sz w:val="24"/>
          <w:szCs w:val="24"/>
        </w:rPr>
        <w:t>:</w:t>
      </w:r>
      <w:r w:rsidR="00295597" w:rsidRPr="00943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67" w:rsidRPr="00943EE8" w:rsidRDefault="00BD4B83" w:rsidP="002227B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E8">
        <w:rPr>
          <w:rFonts w:ascii="Times New Roman" w:hAnsi="Times New Roman" w:cs="Times New Roman"/>
          <w:sz w:val="24"/>
          <w:szCs w:val="24"/>
        </w:rPr>
        <w:t xml:space="preserve">1) </w:t>
      </w:r>
      <w:r w:rsidR="002227BB" w:rsidRPr="00943EE8">
        <w:rPr>
          <w:rFonts w:ascii="Times New Roman" w:hAnsi="Times New Roman" w:cs="Times New Roman"/>
          <w:sz w:val="24"/>
          <w:szCs w:val="24"/>
        </w:rPr>
        <w:t>в наименовании Правил слова «города Переславля-Залесского» заменить словами «городского округа города Переславля-Залесского»;</w:t>
      </w:r>
    </w:p>
    <w:p w:rsidR="00A621AC" w:rsidRDefault="00943EE8" w:rsidP="00943EE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E8">
        <w:rPr>
          <w:rFonts w:ascii="Times New Roman" w:hAnsi="Times New Roman" w:cs="Times New Roman"/>
          <w:sz w:val="24"/>
          <w:szCs w:val="24"/>
        </w:rPr>
        <w:t xml:space="preserve">2) </w:t>
      </w:r>
      <w:r w:rsidR="00A621AC">
        <w:rPr>
          <w:rFonts w:ascii="Times New Roman" w:hAnsi="Times New Roman" w:cs="Times New Roman"/>
          <w:sz w:val="24"/>
          <w:szCs w:val="24"/>
        </w:rPr>
        <w:t>в разделе 1:</w:t>
      </w:r>
    </w:p>
    <w:p w:rsidR="002227BB" w:rsidRDefault="00A621AC" w:rsidP="00943EE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227BB" w:rsidRPr="00943EE8">
        <w:rPr>
          <w:rFonts w:ascii="Times New Roman" w:hAnsi="Times New Roman" w:cs="Times New Roman"/>
          <w:sz w:val="24"/>
          <w:szCs w:val="24"/>
        </w:rPr>
        <w:t>в пункте 1.1 слова «города Переславля-Залесского» заменить словами «городского округа города Переславля-Залесского»;</w:t>
      </w:r>
    </w:p>
    <w:p w:rsidR="005A3382" w:rsidRDefault="00A621AC" w:rsidP="005A338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43EE8">
        <w:rPr>
          <w:rFonts w:ascii="Times New Roman" w:hAnsi="Times New Roman" w:cs="Times New Roman"/>
          <w:sz w:val="24"/>
          <w:szCs w:val="24"/>
        </w:rPr>
        <w:t xml:space="preserve">) </w:t>
      </w:r>
      <w:r w:rsidR="005A3382">
        <w:rPr>
          <w:rFonts w:ascii="Times New Roman" w:hAnsi="Times New Roman" w:cs="Times New Roman"/>
          <w:sz w:val="24"/>
          <w:szCs w:val="24"/>
        </w:rPr>
        <w:t xml:space="preserve">в </w:t>
      </w:r>
      <w:r w:rsidR="00943EE8" w:rsidRPr="00943EE8">
        <w:rPr>
          <w:rFonts w:ascii="Times New Roman" w:hAnsi="Times New Roman" w:cs="Times New Roman"/>
          <w:sz w:val="24"/>
          <w:szCs w:val="24"/>
        </w:rPr>
        <w:t>пункт</w:t>
      </w:r>
      <w:r w:rsidR="005A3382">
        <w:rPr>
          <w:rFonts w:ascii="Times New Roman" w:hAnsi="Times New Roman" w:cs="Times New Roman"/>
          <w:sz w:val="24"/>
          <w:szCs w:val="24"/>
        </w:rPr>
        <w:t>е</w:t>
      </w:r>
      <w:r w:rsidR="00943EE8" w:rsidRPr="00943EE8">
        <w:rPr>
          <w:rFonts w:ascii="Times New Roman" w:hAnsi="Times New Roman" w:cs="Times New Roman"/>
          <w:sz w:val="24"/>
          <w:szCs w:val="24"/>
        </w:rPr>
        <w:t xml:space="preserve"> 1.2</w:t>
      </w:r>
      <w:r w:rsidR="005A3382">
        <w:rPr>
          <w:rFonts w:ascii="Times New Roman" w:hAnsi="Times New Roman" w:cs="Times New Roman"/>
          <w:sz w:val="24"/>
          <w:szCs w:val="24"/>
        </w:rPr>
        <w:t xml:space="preserve"> </w:t>
      </w:r>
      <w:r w:rsidR="005A3382" w:rsidRPr="00B9085B">
        <w:rPr>
          <w:rFonts w:ascii="Times New Roman" w:hAnsi="Times New Roman" w:cs="Times New Roman"/>
          <w:sz w:val="24"/>
          <w:szCs w:val="24"/>
        </w:rPr>
        <w:t>слова «</w:t>
      </w:r>
      <w:r w:rsidR="005A338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A3382" w:rsidRPr="00B9085B">
        <w:rPr>
          <w:rFonts w:ascii="Times New Roman" w:hAnsi="Times New Roman" w:cs="Times New Roman"/>
          <w:sz w:val="24"/>
          <w:szCs w:val="24"/>
        </w:rPr>
        <w:t>города Переславля-Залесского» заменить словами «</w:t>
      </w:r>
      <w:r w:rsidR="005A338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A3382" w:rsidRPr="00B9085B">
        <w:rPr>
          <w:rFonts w:ascii="Times New Roman" w:hAnsi="Times New Roman" w:cs="Times New Roman"/>
          <w:sz w:val="24"/>
          <w:szCs w:val="24"/>
        </w:rPr>
        <w:t>городского</w:t>
      </w:r>
      <w:r w:rsidR="005A3382"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F3653B" w:rsidRDefault="00A621AC" w:rsidP="00F3653B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r w:rsidR="00F3653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 пункте 1.3</w:t>
      </w:r>
      <w:r w:rsidR="00F3653B">
        <w:rPr>
          <w:rFonts w:ascii="Times New Roman" w:hAnsi="Times New Roman" w:cs="Times New Roman"/>
          <w:kern w:val="1"/>
          <w:sz w:val="24"/>
          <w:szCs w:val="24"/>
          <w:lang w:eastAsia="ar-SA"/>
        </w:rPr>
        <w:t>:</w:t>
      </w:r>
    </w:p>
    <w:p w:rsidR="00B64263" w:rsidRDefault="00B64263" w:rsidP="00B64263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подпункте 1 </w:t>
      </w:r>
      <w:r w:rsidRPr="00943EE8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города Переславля-Залесского»;</w:t>
      </w:r>
    </w:p>
    <w:p w:rsidR="00BB67C6" w:rsidRPr="00BD4B83" w:rsidRDefault="00A63DBD" w:rsidP="00A621AC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D4B83">
        <w:rPr>
          <w:rFonts w:ascii="Times New Roman" w:hAnsi="Times New Roman" w:cs="Times New Roman"/>
          <w:sz w:val="24"/>
          <w:szCs w:val="24"/>
        </w:rPr>
        <w:t>подпункт 10</w:t>
      </w:r>
      <w:r w:rsidR="000869C1" w:rsidRPr="00BD4B83">
        <w:rPr>
          <w:rFonts w:ascii="Times New Roman" w:hAnsi="Times New Roman" w:cs="Times New Roman"/>
          <w:sz w:val="24"/>
          <w:szCs w:val="24"/>
        </w:rPr>
        <w:t xml:space="preserve"> </w:t>
      </w:r>
      <w:r w:rsidRPr="00BD4B8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D6667" w:rsidRPr="005D6667" w:rsidRDefault="00BD4B83" w:rsidP="000F11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5D6667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5D6667" w:rsidRPr="005D6667">
        <w:rPr>
          <w:rFonts w:ascii="Times New Roman" w:hAnsi="Times New Roman" w:cs="Times New Roman"/>
          <w:kern w:val="1"/>
          <w:sz w:val="24"/>
          <w:szCs w:val="24"/>
          <w:lang w:eastAsia="ar-SA"/>
        </w:rPr>
        <w:t>10) п</w:t>
      </w:r>
      <w:r w:rsidR="005D6667" w:rsidRPr="005D666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 w:rsidR="005D666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="005D6667" w:rsidRPr="005D666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равилами в соответствии с порядком, установленным законом субъекта Российской Федерации.</w:t>
      </w:r>
      <w:r w:rsidR="005D666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»;</w:t>
      </w:r>
    </w:p>
    <w:p w:rsidR="0057182F" w:rsidRDefault="0057182F" w:rsidP="001103C6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3C6">
        <w:rPr>
          <w:rFonts w:ascii="Times New Roman" w:hAnsi="Times New Roman" w:cs="Times New Roman"/>
          <w:sz w:val="24"/>
          <w:szCs w:val="24"/>
        </w:rPr>
        <w:t>г) в абзаце первом пункта 1.6 слова «города Переславля-Залесского</w:t>
      </w:r>
      <w:r w:rsidRPr="00943EE8">
        <w:rPr>
          <w:rFonts w:ascii="Times New Roman" w:hAnsi="Times New Roman" w:cs="Times New Roman"/>
          <w:sz w:val="24"/>
          <w:szCs w:val="24"/>
        </w:rPr>
        <w:t>» заменить словами «городского округа города Переславля-Залесского»;</w:t>
      </w:r>
    </w:p>
    <w:p w:rsidR="0057182F" w:rsidRDefault="0057182F" w:rsidP="0057182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0511DB">
        <w:rPr>
          <w:rFonts w:ascii="Times New Roman" w:hAnsi="Times New Roman" w:cs="Times New Roman"/>
          <w:sz w:val="24"/>
          <w:szCs w:val="24"/>
        </w:rPr>
        <w:t>в пункте</w:t>
      </w:r>
      <w:r w:rsidRPr="000511DB">
        <w:rPr>
          <w:rFonts w:ascii="Times New Roman" w:hAnsi="Times New Roman" w:cs="Times New Roman"/>
          <w:sz w:val="24"/>
          <w:szCs w:val="24"/>
        </w:rPr>
        <w:t xml:space="preserve"> 1.</w:t>
      </w:r>
      <w:r w:rsidR="00C539BA">
        <w:rPr>
          <w:rFonts w:ascii="Times New Roman" w:hAnsi="Times New Roman" w:cs="Times New Roman"/>
          <w:sz w:val="24"/>
          <w:szCs w:val="24"/>
        </w:rPr>
        <w:t>7</w:t>
      </w:r>
      <w:r w:rsidRPr="000511D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0511DB" w:rsidRDefault="000511DB" w:rsidP="0057182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пункте 1.8:</w:t>
      </w:r>
    </w:p>
    <w:p w:rsidR="000511DB" w:rsidRDefault="000511DB" w:rsidP="000511D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E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943EE8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города Переславля-Залесского»;</w:t>
      </w:r>
    </w:p>
    <w:p w:rsidR="00EB67EF" w:rsidRDefault="00EB67EF" w:rsidP="00EB67E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E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абзаце третьем</w:t>
      </w:r>
      <w:r w:rsidRPr="00943EE8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EB67EF" w:rsidRDefault="00EB67EF" w:rsidP="00EB67E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EE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абзаце пятом</w:t>
      </w:r>
      <w:r w:rsidRPr="00943EE8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EB67EF" w:rsidRPr="00202E54" w:rsidRDefault="00EB67EF" w:rsidP="00EB67E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Pr="00202E54">
        <w:rPr>
          <w:rFonts w:ascii="Times New Roman" w:hAnsi="Times New Roman"/>
          <w:sz w:val="24"/>
          <w:szCs w:val="24"/>
        </w:rPr>
        <w:t>дополнить пунктом 1.9 следующего содержания:</w:t>
      </w:r>
    </w:p>
    <w:p w:rsidR="00EB67EF" w:rsidRPr="00202E54" w:rsidRDefault="00EB67EF" w:rsidP="00EB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E54">
        <w:rPr>
          <w:rFonts w:ascii="Times New Roman" w:hAnsi="Times New Roman"/>
          <w:sz w:val="24"/>
          <w:szCs w:val="24"/>
        </w:rPr>
        <w:t xml:space="preserve">«1.9. </w:t>
      </w:r>
      <w:r w:rsidRPr="00202E54">
        <w:rPr>
          <w:rFonts w:ascii="Times New Roman" w:hAnsi="Times New Roman" w:cs="Times New Roman"/>
          <w:sz w:val="24"/>
          <w:szCs w:val="24"/>
        </w:rPr>
        <w:t>Благоустройство города обеспечивается деятельностью:</w:t>
      </w:r>
    </w:p>
    <w:p w:rsidR="00EB67EF" w:rsidRPr="00202E54" w:rsidRDefault="00EB67EF" w:rsidP="00EB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E54">
        <w:rPr>
          <w:rFonts w:ascii="Times New Roman" w:hAnsi="Times New Roman" w:cs="Times New Roman"/>
          <w:sz w:val="24"/>
          <w:szCs w:val="24"/>
        </w:rPr>
        <w:t>- Администрации города Переславля-Залесского, осуществляющей организационную и контролирующую функции;</w:t>
      </w:r>
    </w:p>
    <w:p w:rsidR="00EB67EF" w:rsidRPr="00202E54" w:rsidRDefault="00EB67EF" w:rsidP="00EB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E54">
        <w:rPr>
          <w:rFonts w:ascii="Times New Roman" w:hAnsi="Times New Roman" w:cs="Times New Roman"/>
          <w:sz w:val="24"/>
          <w:szCs w:val="24"/>
        </w:rPr>
        <w:t>- организаций, выполняющих работы по содержанию и благоустройству города;</w:t>
      </w:r>
    </w:p>
    <w:p w:rsidR="00EB67EF" w:rsidRPr="00202E54" w:rsidRDefault="00EB67EF" w:rsidP="00EB67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E54">
        <w:rPr>
          <w:rFonts w:ascii="Times New Roman" w:hAnsi="Times New Roman" w:cs="Times New Roman"/>
          <w:sz w:val="24"/>
          <w:szCs w:val="24"/>
        </w:rPr>
        <w:t>- всех юридических лиц и индивидуальных предпринимателей, а также граждан, осуществляющих содержание принадлежащего им имущества, участвующих в содержании прилегающих территорий,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E54">
        <w:rPr>
          <w:rFonts w:ascii="Times New Roman" w:hAnsi="Times New Roman" w:cs="Times New Roman"/>
          <w:sz w:val="24"/>
          <w:szCs w:val="24"/>
        </w:rPr>
        <w:t xml:space="preserve"> установленном Правилами, бережно относящихся к имуществу городского округа города Переславля-Залесского и неукоснительно выполняющих Правила.»;</w:t>
      </w:r>
    </w:p>
    <w:p w:rsidR="007646DF" w:rsidRPr="007646DF" w:rsidRDefault="00EB67EF" w:rsidP="00EB67E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7646DF" w:rsidRPr="007646DF">
        <w:rPr>
          <w:rFonts w:ascii="Times New Roman" w:hAnsi="Times New Roman" w:cs="Times New Roman"/>
          <w:sz w:val="24"/>
          <w:szCs w:val="24"/>
        </w:rPr>
        <w:t>дополнить пунктом 1.10 следующего содержания: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«</w:t>
      </w:r>
      <w:r w:rsidR="00202E54">
        <w:rPr>
          <w:rFonts w:ascii="Times New Roman" w:hAnsi="Times New Roman" w:cs="Times New Roman"/>
          <w:sz w:val="24"/>
          <w:szCs w:val="24"/>
        </w:rPr>
        <w:t xml:space="preserve">1.10. </w:t>
      </w:r>
      <w:r w:rsidRPr="007646DF">
        <w:rPr>
          <w:rFonts w:ascii="Times New Roman" w:hAnsi="Times New Roman" w:cs="Times New Roman"/>
          <w:sz w:val="24"/>
          <w:szCs w:val="24"/>
        </w:rPr>
        <w:t>Порядок участия в содержании прилегающих территорий»;</w:t>
      </w:r>
    </w:p>
    <w:p w:rsidR="007646DF" w:rsidRPr="007646DF" w:rsidRDefault="00202E54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6DF" w:rsidRPr="00764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46DF" w:rsidRPr="007646DF">
        <w:rPr>
          <w:rFonts w:ascii="Times New Roman" w:hAnsi="Times New Roman" w:cs="Times New Roman"/>
          <w:sz w:val="24"/>
          <w:szCs w:val="24"/>
        </w:rPr>
        <w:t xml:space="preserve">.1. Участие юридических лиц, индивидуальных предпринимателей и граждан в содержании прилегающих территорий заключается в качественной и своевременной уборке прилегающих территорий в границах, определенных в соответствии с Правилами, а также в уходе за зелеными насаждениями на указанной территории своими силами и средствами, если иное не предусмотрено Правилами. 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 xml:space="preserve">Уборка прилегающих территорий включает удаление мусора с прилегающей территории, очистку тротуаров, пешеходных дорожек, лестничных сходов от снега, льда, листвы, посыпку их песком для ликвидации скользкости в зимнее время, проведение иных технологических операций для поддержания прилегающей территории (включая урны, крышки всех колодцев, наземные водоотводящие устройства) в чистоте в соответствии с требованиями Правил, иных нормативных правовых актов. </w:t>
      </w:r>
    </w:p>
    <w:p w:rsid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Уход за зелеными насаждениями включает покос травы (высота травостоя не должна превышать 5 см), обрезку ветвей деревьев, кустарников, нависающих на высоте менее 2 метров над тротуарами и пешеходными дорожками с грунтовым и твердым покрытием, удаление поросли и сухостоя.</w:t>
      </w:r>
    </w:p>
    <w:p w:rsidR="007646DF" w:rsidRPr="007646DF" w:rsidRDefault="00202E54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6DF" w:rsidRPr="00764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46DF" w:rsidRPr="007646DF">
        <w:rPr>
          <w:rFonts w:ascii="Times New Roman" w:hAnsi="Times New Roman" w:cs="Times New Roman"/>
          <w:sz w:val="24"/>
          <w:szCs w:val="24"/>
        </w:rPr>
        <w:t>.2. Ответственными за обеспечение содержания прилегающих территорий являются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а также собственники и иные законные владельцы земельных участков.</w:t>
      </w:r>
    </w:p>
    <w:p w:rsidR="007646DF" w:rsidRPr="007646DF" w:rsidRDefault="00202E54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46DF" w:rsidRPr="00764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46DF" w:rsidRPr="007646DF">
        <w:rPr>
          <w:rFonts w:ascii="Times New Roman" w:hAnsi="Times New Roman" w:cs="Times New Roman"/>
          <w:sz w:val="24"/>
          <w:szCs w:val="24"/>
        </w:rPr>
        <w:t>.3. В границы прилегающей территории конкретного объекта (здания, строения, сооружения, земельного участка) не включаются следующие территории:</w:t>
      </w:r>
    </w:p>
    <w:p w:rsid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 проезжей части улиц, переулков, набережных, площадей, проездов, мостов, разворотных площадок на маршрутах городского пассажирско</w:t>
      </w:r>
      <w:r w:rsidR="00157281">
        <w:rPr>
          <w:rFonts w:ascii="Times New Roman" w:hAnsi="Times New Roman" w:cs="Times New Roman"/>
          <w:sz w:val="24"/>
          <w:szCs w:val="24"/>
        </w:rPr>
        <w:t>го транспорта</w:t>
      </w:r>
      <w:r w:rsidRPr="007646DF">
        <w:rPr>
          <w:rFonts w:ascii="Times New Roman" w:hAnsi="Times New Roman" w:cs="Times New Roman"/>
          <w:sz w:val="24"/>
          <w:szCs w:val="24"/>
        </w:rPr>
        <w:t>;</w:t>
      </w:r>
    </w:p>
    <w:p w:rsidR="000F11BD" w:rsidRDefault="000F11BD" w:rsidP="000F11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 остановочных пунктов;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 садов, парков, пляжей, скверов, городских зон отдыха;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территории, выделенные в установленном порядке для проведения массовых мероприятий;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территории, входящие в санитарно-защитную зону организации;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 мест производства земляных, ремонтных, строительных и иных подобных работ;</w:t>
      </w:r>
    </w:p>
    <w:p w:rsidR="007646DF" w:rsidRPr="007646DF" w:rsidRDefault="007646DF" w:rsidP="007646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>- территории, используемые отдельными лицами на основании разрешения или договора;</w:t>
      </w:r>
    </w:p>
    <w:p w:rsidR="00862EC9" w:rsidRDefault="007646DF" w:rsidP="007646D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F">
        <w:rPr>
          <w:rFonts w:ascii="Times New Roman" w:hAnsi="Times New Roman" w:cs="Times New Roman"/>
          <w:sz w:val="24"/>
          <w:szCs w:val="24"/>
        </w:rPr>
        <w:t xml:space="preserve">- территории железнодорожных путей, проходящих в черте </w:t>
      </w:r>
      <w:r w:rsidR="00FC420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646DF">
        <w:rPr>
          <w:rFonts w:ascii="Times New Roman" w:hAnsi="Times New Roman" w:cs="Times New Roman"/>
          <w:sz w:val="24"/>
          <w:szCs w:val="24"/>
        </w:rPr>
        <w:t xml:space="preserve"> в пределах полосы отчуждения (откосы выемок и насыпей, переезды, переходы через пути).</w:t>
      </w:r>
    </w:p>
    <w:p w:rsidR="00C35C2B" w:rsidRPr="00CF6CBF" w:rsidRDefault="00862EC9" w:rsidP="005D66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BF">
        <w:rPr>
          <w:rFonts w:ascii="Times New Roman" w:hAnsi="Times New Roman" w:cs="Times New Roman"/>
          <w:sz w:val="24"/>
          <w:szCs w:val="24"/>
        </w:rPr>
        <w:lastRenderedPageBreak/>
        <w:t xml:space="preserve">1.10.4 </w:t>
      </w:r>
      <w:r w:rsidR="00F37FBF" w:rsidRPr="00CF6CBF">
        <w:rPr>
          <w:rFonts w:ascii="Times New Roman" w:hAnsi="Times New Roman" w:cs="Times New Roman"/>
          <w:sz w:val="24"/>
          <w:szCs w:val="24"/>
        </w:rPr>
        <w:t>Р</w:t>
      </w:r>
      <w:r w:rsidR="00C35C2B" w:rsidRPr="00C3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прилегающей территории </w:t>
      </w:r>
      <w:r w:rsidR="009F4403" w:rsidRPr="00CF6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C35C2B" w:rsidRPr="00C35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4403" w:rsidRPr="009F4403" w:rsidRDefault="009F4403" w:rsidP="009F44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многоквартирных домов - </w:t>
      </w:r>
      <w:r w:rsidRPr="00CF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F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метров;</w:t>
      </w:r>
    </w:p>
    <w:p w:rsidR="00CF6CBF" w:rsidRPr="009F4403" w:rsidRDefault="00CF6CBF" w:rsidP="009F44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</w:t>
      </w:r>
      <w:r w:rsidRPr="00CF6CBF">
        <w:rPr>
          <w:rFonts w:ascii="Times New Roman" w:hAnsi="Times New Roman" w:cs="Times New Roman"/>
          <w:sz w:val="24"/>
          <w:szCs w:val="24"/>
        </w:rPr>
        <w:t>отдельно стоящих объектов рекламы – 5 метров;</w:t>
      </w:r>
    </w:p>
    <w:p w:rsidR="009F4403" w:rsidRPr="00C35C2B" w:rsidRDefault="00CF6CBF" w:rsidP="009D14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F4403" w:rsidRPr="009F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иных объектов - 15 метров.</w:t>
      </w:r>
      <w:r w:rsidR="00BD0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024CF" w:rsidRDefault="007024CF" w:rsidP="007024C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3EE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разделе 2:</w:t>
      </w:r>
    </w:p>
    <w:p w:rsidR="007024CF" w:rsidRDefault="007024CF" w:rsidP="007024CF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84173">
        <w:rPr>
          <w:rFonts w:ascii="Times New Roman" w:hAnsi="Times New Roman" w:cs="Times New Roman"/>
          <w:sz w:val="24"/>
          <w:szCs w:val="24"/>
        </w:rPr>
        <w:t xml:space="preserve"> в абзаце первом </w:t>
      </w:r>
      <w:r w:rsidR="00EE4BC8">
        <w:rPr>
          <w:rFonts w:ascii="Times New Roman" w:hAnsi="Times New Roman" w:cs="Times New Roman"/>
          <w:sz w:val="24"/>
          <w:szCs w:val="24"/>
        </w:rPr>
        <w:t xml:space="preserve">подпункта 2.1.1 </w:t>
      </w:r>
      <w:r w:rsidR="00E84173">
        <w:rPr>
          <w:rFonts w:ascii="Times New Roman" w:hAnsi="Times New Roman" w:cs="Times New Roman"/>
          <w:sz w:val="24"/>
          <w:szCs w:val="24"/>
        </w:rPr>
        <w:t>пункта 2</w:t>
      </w:r>
      <w:r w:rsidR="00E84173" w:rsidRPr="001103C6">
        <w:rPr>
          <w:rFonts w:ascii="Times New Roman" w:hAnsi="Times New Roman" w:cs="Times New Roman"/>
          <w:sz w:val="24"/>
          <w:szCs w:val="24"/>
        </w:rPr>
        <w:t>.</w:t>
      </w:r>
      <w:r w:rsidR="00EE4BC8">
        <w:rPr>
          <w:rFonts w:ascii="Times New Roman" w:hAnsi="Times New Roman" w:cs="Times New Roman"/>
          <w:sz w:val="24"/>
          <w:szCs w:val="24"/>
        </w:rPr>
        <w:t>1</w:t>
      </w:r>
      <w:r w:rsidR="00E84173">
        <w:rPr>
          <w:rFonts w:ascii="Times New Roman" w:hAnsi="Times New Roman" w:cs="Times New Roman"/>
          <w:sz w:val="24"/>
          <w:szCs w:val="24"/>
        </w:rPr>
        <w:t xml:space="preserve"> </w:t>
      </w:r>
      <w:r w:rsidR="00E84173" w:rsidRPr="001103C6">
        <w:rPr>
          <w:rFonts w:ascii="Times New Roman" w:hAnsi="Times New Roman" w:cs="Times New Roman"/>
          <w:sz w:val="24"/>
          <w:szCs w:val="24"/>
        </w:rPr>
        <w:t>слова «города Переславля-Залесского</w:t>
      </w:r>
      <w:r w:rsidR="00E84173" w:rsidRPr="00943EE8">
        <w:rPr>
          <w:rFonts w:ascii="Times New Roman" w:hAnsi="Times New Roman" w:cs="Times New Roman"/>
          <w:sz w:val="24"/>
          <w:szCs w:val="24"/>
        </w:rPr>
        <w:t>» заменить словами «городского округа города Переславля-Залесского»;</w:t>
      </w:r>
    </w:p>
    <w:p w:rsidR="00EE4BC8" w:rsidRDefault="00EE4BC8" w:rsidP="00EE4BC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первом подпункта 2.2.2 пункта 2</w:t>
      </w:r>
      <w:r w:rsidRPr="001103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103C6">
        <w:rPr>
          <w:rFonts w:ascii="Times New Roman" w:hAnsi="Times New Roman" w:cs="Times New Roman"/>
          <w:sz w:val="24"/>
          <w:szCs w:val="24"/>
        </w:rPr>
        <w:t>слова «города Переславля-Залесского</w:t>
      </w:r>
      <w:r w:rsidRPr="00943EE8">
        <w:rPr>
          <w:rFonts w:ascii="Times New Roman" w:hAnsi="Times New Roman" w:cs="Times New Roman"/>
          <w:sz w:val="24"/>
          <w:szCs w:val="24"/>
        </w:rPr>
        <w:t>» заменить словами «городского округа города Переславля-Залесского»;</w:t>
      </w:r>
    </w:p>
    <w:p w:rsidR="0054562F" w:rsidRDefault="005F2043" w:rsidP="00EE4BC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07F2A">
        <w:rPr>
          <w:rFonts w:ascii="Times New Roman" w:hAnsi="Times New Roman" w:cs="Times New Roman"/>
          <w:sz w:val="24"/>
          <w:szCs w:val="24"/>
        </w:rPr>
        <w:t>в</w:t>
      </w:r>
      <w:r w:rsidR="00BD0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207F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2.10</w:t>
      </w:r>
      <w:r w:rsidR="00BD081C">
        <w:rPr>
          <w:rFonts w:ascii="Times New Roman" w:hAnsi="Times New Roman" w:cs="Times New Roman"/>
          <w:sz w:val="24"/>
          <w:szCs w:val="24"/>
        </w:rPr>
        <w:t>:</w:t>
      </w:r>
    </w:p>
    <w:p w:rsidR="000C1587" w:rsidRDefault="000C1587" w:rsidP="00EE4BC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подпункт 2.10.4 изложить в следующей редакции:</w:t>
      </w:r>
    </w:p>
    <w:p w:rsidR="00B35DA7" w:rsidRPr="00461C21" w:rsidRDefault="000C1587" w:rsidP="00461C21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461C21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2.10.4. </w:t>
      </w:r>
      <w:r w:rsidR="00B35DA7" w:rsidRPr="000C1587">
        <w:rPr>
          <w:rFonts w:ascii="Times New Roman" w:hAnsi="Times New Roman" w:cs="Times New Roman"/>
          <w:sz w:val="24"/>
          <w:szCs w:val="24"/>
        </w:rPr>
        <w:t>Ограждение должно содержаться в чистоте и порядке собственниками (</w:t>
      </w:r>
      <w:r w:rsidR="00B35DA7" w:rsidRPr="00461C21">
        <w:rPr>
          <w:rFonts w:ascii="Times New Roman" w:hAnsi="Times New Roman" w:cs="Times New Roman"/>
          <w:sz w:val="24"/>
          <w:szCs w:val="24"/>
        </w:rPr>
        <w:t>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необходимости, но не реже одного раза в три года.</w:t>
      </w:r>
    </w:p>
    <w:p w:rsidR="00461C21" w:rsidRPr="00461C21" w:rsidRDefault="00461C21" w:rsidP="00461C21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461C21">
        <w:rPr>
          <w:rFonts w:ascii="Times New Roman" w:hAnsi="Times New Roman" w:cs="Times New Roman"/>
          <w:kern w:val="1"/>
          <w:sz w:val="24"/>
          <w:szCs w:val="24"/>
          <w:lang w:eastAsia="ar-SA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20 процентов от общей площади элемента, поскольку отклонение ограждения от вертикали может повлечь его падение.</w:t>
      </w:r>
    </w:p>
    <w:p w:rsidR="00732948" w:rsidRPr="009C14D8" w:rsidRDefault="00207F2A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32948" w:rsidRPr="009C14D8">
        <w:rPr>
          <w:rFonts w:ascii="Times New Roman" w:hAnsi="Times New Roman" w:cs="Times New Roman"/>
          <w:sz w:val="24"/>
          <w:szCs w:val="24"/>
        </w:rPr>
        <w:t>При эксплуатации ограждений не допускается: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повреждение или отсутствие окрасочного покрытия или оштукатуренного слоя (в 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9C14D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исле</w:t>
      </w:r>
      <w:r w:rsidRPr="009C14D8">
        <w:rPr>
          <w:rFonts w:ascii="Times New Roman" w:hAnsi="Times New Roman" w:cs="Times New Roman"/>
          <w:sz w:val="24"/>
          <w:szCs w:val="24"/>
        </w:rPr>
        <w:t xml:space="preserve"> шелушение или вздутие краски);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наличие трещин, разломов;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повреждение или разрушение кирпичной, или каменной кладки, архитектурных деталей и других элементов;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отслоение защитного слоя железобетонных конструкций;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наличие подтеков ржавчины, коррозии металлических деталей и частей;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отклонение от вертикали, искривление и разрушение конструкций и (или) отдельных элементов;</w:t>
      </w:r>
    </w:p>
    <w:p w:rsidR="00732948" w:rsidRPr="009C14D8" w:rsidRDefault="00732948" w:rsidP="007329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4D8">
        <w:rPr>
          <w:rFonts w:ascii="Times New Roman" w:hAnsi="Times New Roman" w:cs="Times New Roman"/>
          <w:sz w:val="24"/>
          <w:szCs w:val="24"/>
        </w:rPr>
        <w:t> провисание или разрывы сетчатых элементов.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07F2A" w:rsidRDefault="00207F2A" w:rsidP="00207F2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подпункт 2.10.5 изложить в следующей редакции:</w:t>
      </w:r>
    </w:p>
    <w:p w:rsidR="00591246" w:rsidRPr="0041420C" w:rsidRDefault="00207F2A" w:rsidP="0041420C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5243D4">
        <w:rPr>
          <w:b/>
          <w:sz w:val="24"/>
          <w:szCs w:val="24"/>
        </w:rPr>
        <w:t xml:space="preserve"> </w:t>
      </w:r>
      <w:r w:rsidR="00732948" w:rsidRPr="00207F2A">
        <w:rPr>
          <w:rFonts w:ascii="Times New Roman" w:hAnsi="Times New Roman" w:cs="Times New Roman"/>
          <w:sz w:val="24"/>
          <w:szCs w:val="24"/>
        </w:rPr>
        <w:t>«</w:t>
      </w:r>
      <w:r w:rsidRPr="0041420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2.10.5. </w:t>
      </w:r>
      <w:r w:rsidR="00591246" w:rsidRPr="0041420C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Допустимые виды ограждений</w:t>
      </w:r>
      <w:r w:rsidR="0041420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на территории городского округа город Переславль-Залесский</w:t>
      </w:r>
      <w:r w:rsidR="00591246" w:rsidRPr="0041420C">
        <w:rPr>
          <w:rFonts w:ascii="Times New Roman" w:hAnsi="Times New Roman" w:cs="Times New Roman"/>
          <w:kern w:val="1"/>
          <w:sz w:val="24"/>
          <w:szCs w:val="24"/>
          <w:lang w:eastAsia="ar-SA"/>
        </w:rPr>
        <w:t>, их параметры и колористические решения устанавливаются постановлением Администрации города Переславля-Залесского.</w:t>
      </w:r>
      <w:r w:rsidR="0041420C">
        <w:rPr>
          <w:rFonts w:ascii="Times New Roman" w:hAnsi="Times New Roman" w:cs="Times New Roman"/>
          <w:kern w:val="1"/>
          <w:sz w:val="24"/>
          <w:szCs w:val="24"/>
          <w:lang w:eastAsia="ar-SA"/>
        </w:rPr>
        <w:t>»</w:t>
      </w:r>
    </w:p>
    <w:p w:rsidR="00B9085B" w:rsidRDefault="00C52888" w:rsidP="00B9085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>г)</w:t>
      </w:r>
      <w:r w:rsidR="00B9085B" w:rsidRPr="00B9085B">
        <w:rPr>
          <w:rFonts w:ascii="Times New Roman" w:hAnsi="Times New Roman" w:cs="Times New Roman"/>
          <w:sz w:val="24"/>
          <w:szCs w:val="24"/>
        </w:rPr>
        <w:t xml:space="preserve"> в абзаце первом подпункта 2.14.1 пункта 2.14 слова «города Переславля-Залесского» заменить словами «городского</w:t>
      </w:r>
      <w:r w:rsidR="00B9085B"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E85B17" w:rsidRDefault="00E85B17" w:rsidP="00B9085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539BA">
        <w:rPr>
          <w:rFonts w:ascii="Times New Roman" w:hAnsi="Times New Roman" w:cs="Times New Roman"/>
          <w:sz w:val="24"/>
          <w:szCs w:val="24"/>
        </w:rPr>
        <w:t>в пункте</w:t>
      </w:r>
      <w:r>
        <w:rPr>
          <w:rFonts w:ascii="Times New Roman" w:hAnsi="Times New Roman" w:cs="Times New Roman"/>
          <w:sz w:val="24"/>
          <w:szCs w:val="24"/>
        </w:rPr>
        <w:t xml:space="preserve"> 2.16:</w:t>
      </w:r>
    </w:p>
    <w:p w:rsidR="00E85B17" w:rsidRDefault="00E85B17" w:rsidP="00E85B1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</w:rPr>
        <w:t>втором</w:t>
      </w:r>
      <w:r w:rsidR="00C539BA">
        <w:rPr>
          <w:rFonts w:ascii="Times New Roman" w:hAnsi="Times New Roman" w:cs="Times New Roman"/>
          <w:sz w:val="24"/>
          <w:szCs w:val="24"/>
        </w:rPr>
        <w:t xml:space="preserve"> подпункта 2.16.1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E85B17" w:rsidRDefault="00E85B17" w:rsidP="00B9085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C539BA">
        <w:rPr>
          <w:rFonts w:ascii="Times New Roman" w:hAnsi="Times New Roman" w:cs="Times New Roman"/>
          <w:sz w:val="24"/>
          <w:szCs w:val="24"/>
        </w:rPr>
        <w:t xml:space="preserve"> подпункт 2.16.1</w:t>
      </w:r>
      <w:r w:rsidR="00C539BA"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абзацем третьим следующего содержания:</w:t>
      </w:r>
    </w:p>
    <w:p w:rsidR="00E85B17" w:rsidRDefault="00E85B17" w:rsidP="00E85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659E7">
        <w:rPr>
          <w:rFonts w:ascii="Times New Roman" w:hAnsi="Times New Roman" w:cs="Times New Roman"/>
          <w:sz w:val="24"/>
          <w:szCs w:val="24"/>
        </w:rPr>
        <w:t xml:space="preserve">В состав элементов фасадов зданий, подлежащих содержанию, входят: приямки, входы в подвальные помещения и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мусорокамеры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; входные узлы (в том числе ступени, площадки, перила, козырьки над входом, ограждения, стены, двери); цоколь и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; плоскости стен; выступающие элементы фасадов (в том числе балконы, лоджии, эркеры, карнизы); кровли, включая вентиляционные и дымовые трубы, ограждающие решетки, выходы на кровлю; архитектурные детали и облицовка (в том числе колонны, пилястры, розетки, капители,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сандрики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, фризы, пояски); водосточные трубы, включая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отметы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 xml:space="preserve"> и воронки; ограждения </w:t>
      </w:r>
      <w:r w:rsidRPr="003659E7">
        <w:rPr>
          <w:rFonts w:ascii="Times New Roman" w:hAnsi="Times New Roman" w:cs="Times New Roman"/>
          <w:sz w:val="24"/>
          <w:szCs w:val="24"/>
        </w:rPr>
        <w:lastRenderedPageBreak/>
        <w:t xml:space="preserve">балконов, лоджий; парапетные и оконные ограждения, решетки; металлическая отделка окон, балконов, поясков, выступов цоколя, свесов и т.п.; навесные металлические конструкции (в том числе </w:t>
      </w:r>
      <w:proofErr w:type="spellStart"/>
      <w:r w:rsidRPr="003659E7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3659E7">
        <w:rPr>
          <w:rFonts w:ascii="Times New Roman" w:hAnsi="Times New Roman" w:cs="Times New Roman"/>
          <w:sz w:val="24"/>
          <w:szCs w:val="24"/>
        </w:rPr>
        <w:t>, анкеры, пожарные лестницы, вентиляционное оборудование); горизонтальные и вертикальные швы между панелями и блоками (в том числе фасады крупнопанельных и крупноблочных зданий); стекла, рамы, балконные двери; информационные конструкции, режимные таблички, рекламные конструкции, декоративные панно; стационарные ограждения, прилегающие к зданиям.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539BA" w:rsidRDefault="00E85B17" w:rsidP="00C539B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62458E">
        <w:rPr>
          <w:rFonts w:ascii="Times New Roman" w:hAnsi="Times New Roman" w:cs="Times New Roman"/>
          <w:sz w:val="24"/>
          <w:szCs w:val="24"/>
        </w:rPr>
        <w:t xml:space="preserve"> </w:t>
      </w:r>
      <w:r w:rsidR="00C539BA">
        <w:rPr>
          <w:rFonts w:ascii="Times New Roman" w:hAnsi="Times New Roman" w:cs="Times New Roman"/>
          <w:sz w:val="24"/>
          <w:szCs w:val="24"/>
        </w:rPr>
        <w:t>в пункте 2.19:</w:t>
      </w:r>
    </w:p>
    <w:p w:rsidR="00C539BA" w:rsidRDefault="00C539BA" w:rsidP="00C539B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2.19.1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539BA" w:rsidRDefault="00C539BA" w:rsidP="00C539B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2.19.5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3051BA" w:rsidRDefault="003051BA" w:rsidP="00C539B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2.19.8 изложить в следующей редакции: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«На территории участков с зелеными насаждениями в случаях, установленных правилами и нормами, предусмотренными федеральными законами и иными нормативными правовыми актами Российской Федерации, обеспечивается: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сохранность зеленых насаждений;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зеленых насаждений;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выявление очагов поражения зеленых насаждений вредителями                 и болезнями;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осуществление мер по профилактике возникновения очагов поражения зеленых насаждений вредителями и болезнями, их локализация             и ликвидация;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 xml:space="preserve">- вырубка аварийных, </w:t>
      </w:r>
      <w:proofErr w:type="spellStart"/>
      <w:r w:rsidRPr="003051BA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3051BA">
        <w:rPr>
          <w:rFonts w:ascii="Times New Roman" w:hAnsi="Times New Roman" w:cs="Times New Roman"/>
          <w:sz w:val="24"/>
          <w:szCs w:val="24"/>
        </w:rPr>
        <w:t>, больных и потерявших декоративную ценность деревьев и кустарников (снос зеленых насаждений);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лечение ран и дупел на деревьях;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удаление поросли;</w:t>
      </w:r>
    </w:p>
    <w:p w:rsidR="003051BA" w:rsidRPr="003051BA" w:rsidRDefault="003051BA" w:rsidP="003051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1BA">
        <w:rPr>
          <w:rFonts w:ascii="Times New Roman" w:hAnsi="Times New Roman" w:cs="Times New Roman"/>
          <w:sz w:val="24"/>
          <w:szCs w:val="24"/>
        </w:rPr>
        <w:t>- проведение санитарной, омолаживающей или формовочной обрезки крон деревьев и обрезки кустарников. Незамедлительно после обрезки все раны диаметром более 2 см подлежат замазке садовой замазкой или покраске масляной краской на натуральной олифе.».</w:t>
      </w:r>
    </w:p>
    <w:p w:rsidR="00C539BA" w:rsidRDefault="00C539BA" w:rsidP="00C539BA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абзаце пятом подпункта 2.19.9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27411D" w:rsidRDefault="0027411D" w:rsidP="0027411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 пункте 2.21:</w:t>
      </w:r>
    </w:p>
    <w:p w:rsidR="0027411D" w:rsidRDefault="0027411D" w:rsidP="0027411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2.21.1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27411D" w:rsidRDefault="0027411D" w:rsidP="0027411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2.21.2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0F14F9" w:rsidRDefault="000F14F9" w:rsidP="0027411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подпункт 2.22.2 </w:t>
      </w:r>
      <w:r w:rsidR="000D1576">
        <w:rPr>
          <w:rFonts w:ascii="Times New Roman" w:hAnsi="Times New Roman" w:cs="Times New Roman"/>
          <w:sz w:val="24"/>
          <w:szCs w:val="24"/>
        </w:rPr>
        <w:t xml:space="preserve">пункта 2.22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14F9" w:rsidRDefault="001A4AA6" w:rsidP="000F14F9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0F14F9" w:rsidRPr="000F14F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2.22.2. </w:t>
      </w:r>
      <w:r w:rsidR="000F14F9"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Размещение нестационарных торговых объектов на территории </w:t>
      </w:r>
      <w:r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городского округа </w:t>
      </w:r>
      <w:r w:rsidR="000F14F9"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города Переславля-Залесского осуществляется в соответствии со схемой размещения нестационарных торговых объектов на территории </w:t>
      </w:r>
      <w:r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городского округа </w:t>
      </w:r>
      <w:r w:rsidR="000F14F9"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города Переславля-Залесского, утвержденной постановлением Администрации города Переславля-Залесского.</w:t>
      </w:r>
      <w:r w:rsidR="00A10F49" w:rsidRPr="00410105">
        <w:rPr>
          <w:rFonts w:ascii="Times New Roman" w:hAnsi="Times New Roman" w:cs="Times New Roman"/>
          <w:kern w:val="1"/>
          <w:sz w:val="24"/>
          <w:szCs w:val="24"/>
          <w:lang w:eastAsia="ar-SA"/>
        </w:rPr>
        <w:t>»;</w:t>
      </w:r>
    </w:p>
    <w:p w:rsidR="00A10F49" w:rsidRDefault="00A10F49" w:rsidP="000F14F9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и) </w:t>
      </w:r>
      <w:r w:rsidR="00992422">
        <w:rPr>
          <w:rFonts w:ascii="Times New Roman" w:hAnsi="Times New Roman" w:cs="Times New Roman"/>
          <w:kern w:val="1"/>
          <w:sz w:val="24"/>
          <w:szCs w:val="24"/>
          <w:lang w:eastAsia="ar-SA"/>
        </w:rPr>
        <w:t>в пункте 2.23:</w:t>
      </w:r>
    </w:p>
    <w:p w:rsidR="00992422" w:rsidRDefault="00992422" w:rsidP="0099242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названии пункта </w:t>
      </w:r>
      <w:r w:rsidRPr="00B9085B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A10F49" w:rsidRDefault="00A10F49" w:rsidP="00A10F4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2.2</w:t>
      </w:r>
      <w:r w:rsidR="00CD35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53B">
        <w:rPr>
          <w:rFonts w:ascii="Times New Roman" w:hAnsi="Times New Roman" w:cs="Times New Roman"/>
          <w:sz w:val="24"/>
          <w:szCs w:val="24"/>
        </w:rPr>
        <w:t>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D353B" w:rsidRDefault="00CD353B" w:rsidP="00CD353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первом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подпункта 2.23.2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D353B" w:rsidRDefault="00CD353B" w:rsidP="00CD353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подпункта 2.23.2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D353B" w:rsidRDefault="00CD353B" w:rsidP="00CD353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первом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подпункта 2.23.3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D353B" w:rsidRDefault="00CD353B" w:rsidP="00CD353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подпункта 2.23.3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B9085B">
        <w:rPr>
          <w:rFonts w:ascii="Times New Roman" w:hAnsi="Times New Roman" w:cs="Times New Roman"/>
          <w:sz w:val="24"/>
          <w:szCs w:val="24"/>
        </w:rPr>
        <w:t>города Переславля-Залесского» заменить словами «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B9085B">
        <w:rPr>
          <w:rFonts w:ascii="Times New Roman" w:hAnsi="Times New Roman" w:cs="Times New Roman"/>
          <w:sz w:val="24"/>
          <w:szCs w:val="24"/>
        </w:rPr>
        <w:t>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D353B" w:rsidRPr="00FC69C7" w:rsidRDefault="00B84034" w:rsidP="00FC69C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9C7">
        <w:rPr>
          <w:rFonts w:ascii="Times New Roman" w:hAnsi="Times New Roman" w:cs="Times New Roman"/>
          <w:sz w:val="24"/>
          <w:szCs w:val="24"/>
        </w:rPr>
        <w:t>к) подпункт 2.25.1 пункта 2.25 изложить в следующей редакции:</w:t>
      </w:r>
    </w:p>
    <w:p w:rsidR="00FC69C7" w:rsidRPr="00FC69C7" w:rsidRDefault="00FC69C7" w:rsidP="00FC69C7">
      <w:pPr>
        <w:suppressAutoHyphens/>
        <w:spacing w:after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C69C7">
        <w:rPr>
          <w:rFonts w:ascii="Times New Roman" w:hAnsi="Times New Roman" w:cs="Times New Roman"/>
          <w:sz w:val="24"/>
          <w:szCs w:val="24"/>
        </w:rPr>
        <w:t xml:space="preserve">«2.25.1. </w:t>
      </w:r>
      <w:r w:rsidRPr="00FC69C7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Собственники домовладений, в том числе используемых для временного (сезонного) проживания, обязаны: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>- поддерживать в исправном состоянии и производить своевременный ремонт и окраску фасадов и других отдельных элементов (входных дверей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9E7">
        <w:rPr>
          <w:rFonts w:ascii="Times New Roman" w:hAnsi="Times New Roman" w:cs="Times New Roman"/>
          <w:sz w:val="24"/>
          <w:szCs w:val="24"/>
        </w:rPr>
        <w:t>козырьков, крылец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9E7">
        <w:rPr>
          <w:rFonts w:ascii="Times New Roman" w:hAnsi="Times New Roman" w:cs="Times New Roman"/>
          <w:sz w:val="24"/>
          <w:szCs w:val="24"/>
        </w:rPr>
        <w:t>лестниц</w:t>
      </w:r>
      <w:r>
        <w:rPr>
          <w:rFonts w:ascii="Times New Roman" w:hAnsi="Times New Roman" w:cs="Times New Roman"/>
          <w:sz w:val="24"/>
          <w:szCs w:val="24"/>
        </w:rPr>
        <w:t>, балконов, водосточных труб и т.д.</w:t>
      </w:r>
      <w:r w:rsidRPr="003659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надворных построек, ограждений</w:t>
      </w:r>
      <w:r w:rsidRPr="003659E7">
        <w:rPr>
          <w:rFonts w:ascii="Times New Roman" w:hAnsi="Times New Roman" w:cs="Times New Roman"/>
          <w:sz w:val="24"/>
          <w:szCs w:val="24"/>
        </w:rPr>
        <w:t>;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 xml:space="preserve">- содержать в чистоте свои участки, палисадники, своевременно удаляя </w:t>
      </w:r>
      <w:r>
        <w:rPr>
          <w:rFonts w:ascii="Times New Roman" w:hAnsi="Times New Roman" w:cs="Times New Roman"/>
          <w:sz w:val="24"/>
          <w:szCs w:val="24"/>
        </w:rPr>
        <w:t>отходы, содержимое выгребных ям,</w:t>
      </w:r>
      <w:r w:rsidRPr="003659E7">
        <w:rPr>
          <w:rFonts w:ascii="Times New Roman" w:hAnsi="Times New Roman" w:cs="Times New Roman"/>
          <w:sz w:val="24"/>
          <w:szCs w:val="24"/>
        </w:rPr>
        <w:t xml:space="preserve"> грязь и снег своими силами и средствами или силами специализированных организаций на договорной основе;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6CF"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r w:rsidR="001746CF" w:rsidRPr="001746CF">
        <w:rPr>
          <w:rFonts w:ascii="Times New Roman" w:hAnsi="Times New Roman" w:cs="Times New Roman"/>
          <w:sz w:val="24"/>
          <w:szCs w:val="24"/>
        </w:rPr>
        <w:t>содержание и уход за</w:t>
      </w:r>
      <w:r w:rsidRPr="001746CF">
        <w:rPr>
          <w:rFonts w:ascii="Times New Roman" w:hAnsi="Times New Roman" w:cs="Times New Roman"/>
          <w:sz w:val="24"/>
          <w:szCs w:val="24"/>
        </w:rPr>
        <w:t xml:space="preserve"> зелены</w:t>
      </w:r>
      <w:r w:rsidR="001746CF" w:rsidRPr="001746CF">
        <w:rPr>
          <w:rFonts w:ascii="Times New Roman" w:hAnsi="Times New Roman" w:cs="Times New Roman"/>
          <w:sz w:val="24"/>
          <w:szCs w:val="24"/>
        </w:rPr>
        <w:t>ми</w:t>
      </w:r>
      <w:r w:rsidRPr="001746CF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1746CF" w:rsidRPr="001746CF">
        <w:rPr>
          <w:rFonts w:ascii="Times New Roman" w:hAnsi="Times New Roman" w:cs="Times New Roman"/>
          <w:sz w:val="24"/>
          <w:szCs w:val="24"/>
        </w:rPr>
        <w:t>ями</w:t>
      </w:r>
      <w:r w:rsidRPr="001746CF">
        <w:rPr>
          <w:rFonts w:ascii="Times New Roman" w:hAnsi="Times New Roman" w:cs="Times New Roman"/>
          <w:sz w:val="24"/>
          <w:szCs w:val="24"/>
        </w:rPr>
        <w:t>, осуществлять их полив и стрижку, а также покос травы по мере необходимости;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416"/>
      <w:r w:rsidRPr="003659E7">
        <w:rPr>
          <w:rFonts w:ascii="Times New Roman" w:hAnsi="Times New Roman" w:cs="Times New Roman"/>
          <w:sz w:val="24"/>
          <w:szCs w:val="24"/>
        </w:rPr>
        <w:t>- оборудовать и очищать водоотводные канавы и трубы, проходящие перед застроенным участком, в весенний период обеспеч</w:t>
      </w:r>
      <w:r w:rsidR="001746CF">
        <w:rPr>
          <w:rFonts w:ascii="Times New Roman" w:hAnsi="Times New Roman" w:cs="Times New Roman"/>
          <w:sz w:val="24"/>
          <w:szCs w:val="24"/>
        </w:rPr>
        <w:t>ивать пропуск талых вод, очистка</w:t>
      </w:r>
      <w:r w:rsidRPr="003659E7">
        <w:rPr>
          <w:rFonts w:ascii="Times New Roman" w:hAnsi="Times New Roman" w:cs="Times New Roman"/>
          <w:sz w:val="24"/>
          <w:szCs w:val="24"/>
        </w:rPr>
        <w:t xml:space="preserve"> водоотводных канав и труб осуществляется не позднее пяти дней с момента выявления засора;</w:t>
      </w:r>
    </w:p>
    <w:bookmarkEnd w:id="1"/>
    <w:p w:rsidR="00FC69C7" w:rsidRPr="003659E7" w:rsidRDefault="001746CF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9C7" w:rsidRPr="003659E7">
        <w:rPr>
          <w:rFonts w:ascii="Times New Roman" w:hAnsi="Times New Roman" w:cs="Times New Roman"/>
          <w:sz w:val="24"/>
          <w:szCs w:val="24"/>
        </w:rPr>
        <w:t>обеспечивать регулярный вывоз отходов к месту их переработки, утилизации и размещения самостоятельно или на основании договора со специализированной организацией, оказывающей услуги по вывозу и размещению отходов;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>- обеспечивать своевременную очистку выгребов, подъезд к ним ассенизационного транспорта;</w:t>
      </w:r>
    </w:p>
    <w:p w:rsidR="00FC69C7" w:rsidRPr="003659E7" w:rsidRDefault="001746CF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9C7" w:rsidRPr="003659E7">
        <w:rPr>
          <w:rFonts w:ascii="Times New Roman" w:hAnsi="Times New Roman" w:cs="Times New Roman"/>
          <w:sz w:val="24"/>
          <w:szCs w:val="24"/>
        </w:rPr>
        <w:t>складировать отходы</w:t>
      </w:r>
      <w:r>
        <w:rPr>
          <w:rFonts w:ascii="Times New Roman" w:hAnsi="Times New Roman" w:cs="Times New Roman"/>
          <w:sz w:val="24"/>
          <w:szCs w:val="24"/>
        </w:rPr>
        <w:t xml:space="preserve"> в специально оборудованных местах</w:t>
      </w:r>
      <w:r w:rsidR="00FC69C7" w:rsidRPr="003659E7">
        <w:rPr>
          <w:rFonts w:ascii="Times New Roman" w:hAnsi="Times New Roman" w:cs="Times New Roman"/>
          <w:sz w:val="24"/>
          <w:szCs w:val="24"/>
        </w:rPr>
        <w:t>;</w:t>
      </w:r>
    </w:p>
    <w:p w:rsidR="00FC69C7" w:rsidRPr="003659E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>- не допускать складирование и хранение строительных материалов, топлива, удобрений, строительство выгребов вне территории домовладения, самовольное подключение к сетям и коммуникациям;</w:t>
      </w:r>
    </w:p>
    <w:p w:rsidR="00FC69C7" w:rsidRDefault="00FC69C7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9E7">
        <w:rPr>
          <w:rFonts w:ascii="Times New Roman" w:hAnsi="Times New Roman" w:cs="Times New Roman"/>
          <w:sz w:val="24"/>
          <w:szCs w:val="24"/>
        </w:rPr>
        <w:t>- устанавливать и содержа</w:t>
      </w:r>
      <w:r w:rsidR="00716741">
        <w:rPr>
          <w:rFonts w:ascii="Times New Roman" w:hAnsi="Times New Roman" w:cs="Times New Roman"/>
          <w:sz w:val="24"/>
          <w:szCs w:val="24"/>
        </w:rPr>
        <w:t>ть в порядке номерной знак дома;</w:t>
      </w:r>
    </w:p>
    <w:p w:rsidR="00716741" w:rsidRDefault="00716741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содержании прилегающих территорий.»;</w:t>
      </w:r>
    </w:p>
    <w:p w:rsidR="00716741" w:rsidRDefault="00716741" w:rsidP="00FC69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в пункте 2.26:</w:t>
      </w:r>
    </w:p>
    <w:p w:rsidR="00716741" w:rsidRDefault="00716741" w:rsidP="00716741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2.26.1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716741" w:rsidRDefault="00716741" w:rsidP="00716741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подпункте 2.26.4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716741" w:rsidRDefault="001F1BF9" w:rsidP="00716741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разделе 4:</w:t>
      </w:r>
    </w:p>
    <w:p w:rsidR="001F1BF9" w:rsidRDefault="001F1BF9" w:rsidP="001F1B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а) в названии </w:t>
      </w:r>
      <w:r w:rsidRPr="00B9085B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1F1BF9" w:rsidRDefault="001F1BF9" w:rsidP="001F1B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 4.1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1F1BF9" w:rsidRDefault="001F1BF9" w:rsidP="001F1B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третьем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4.2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1F1BF9" w:rsidRDefault="001F1BF9" w:rsidP="001F1B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разделе 5:</w:t>
      </w:r>
    </w:p>
    <w:p w:rsidR="001F1BF9" w:rsidRDefault="001F1BF9" w:rsidP="001F1B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5.2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E11D2" w:rsidRDefault="00CE11D2" w:rsidP="00CE11D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B908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втором</w:t>
      </w:r>
      <w:r w:rsidRPr="00B90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5.3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E11D2" w:rsidRDefault="00CE11D2" w:rsidP="00CE11D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 5.4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E11D2" w:rsidRDefault="00CE11D2" w:rsidP="00CE11D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 5.5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E11D2" w:rsidRDefault="00CE11D2" w:rsidP="00CE11D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 5.6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CE11D2" w:rsidRDefault="00CE11D2" w:rsidP="00CE11D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B908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пункте 5.8</w:t>
      </w:r>
      <w:r w:rsidRPr="00B9085B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</w:t>
      </w:r>
      <w:r w:rsidRPr="00943EE8">
        <w:rPr>
          <w:rFonts w:ascii="Times New Roman" w:hAnsi="Times New Roman" w:cs="Times New Roman"/>
          <w:sz w:val="24"/>
          <w:szCs w:val="24"/>
        </w:rPr>
        <w:t xml:space="preserve"> округа города Переславля-Залесского»;</w:t>
      </w:r>
    </w:p>
    <w:p w:rsidR="00295597" w:rsidRPr="000869C1" w:rsidRDefault="00295597" w:rsidP="000869C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Pr="000869C1">
        <w:rPr>
          <w:rFonts w:ascii="Times New Roman" w:hAnsi="Times New Roman" w:cs="Times New Roman"/>
          <w:sz w:val="24"/>
          <w:szCs w:val="24"/>
          <w:lang w:eastAsia="ar-SA"/>
        </w:rPr>
        <w:t>на официальном сайте органов местного самоуправления города Переславля-Залесского.</w:t>
      </w:r>
    </w:p>
    <w:p w:rsidR="00295597" w:rsidRPr="000869C1" w:rsidRDefault="00295597" w:rsidP="000869C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95597" w:rsidRPr="000869C1" w:rsidRDefault="00295597" w:rsidP="0008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295597" w:rsidRPr="00613994" w:rsidTr="00295597">
        <w:trPr>
          <w:tblCellSpacing w:w="0" w:type="dxa"/>
        </w:trPr>
        <w:tc>
          <w:tcPr>
            <w:tcW w:w="4245" w:type="dxa"/>
            <w:hideMark/>
          </w:tcPr>
          <w:p w:rsidR="00295597" w:rsidRPr="00613994" w:rsidRDefault="00295597" w:rsidP="0029559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9C9" w:rsidRDefault="001C39C9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921E55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850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Астраханцев</w:t>
            </w:r>
          </w:p>
        </w:tc>
        <w:tc>
          <w:tcPr>
            <w:tcW w:w="1080" w:type="dxa"/>
            <w:hideMark/>
          </w:tcPr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Переславль-Залесской 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городской Думы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532" w:rsidRDefault="00850532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295597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8E0E30" w:rsidRPr="00613994" w:rsidRDefault="008E0E30" w:rsidP="000D1576">
      <w:pPr>
        <w:pStyle w:val="Default"/>
        <w:jc w:val="right"/>
        <w:rPr>
          <w:color w:val="auto"/>
        </w:rPr>
      </w:pPr>
    </w:p>
    <w:sectPr w:rsidR="008E0E30" w:rsidRPr="00613994" w:rsidSect="000D1576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77043C"/>
    <w:multiLevelType w:val="multilevel"/>
    <w:tmpl w:val="1F88F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22652"/>
    <w:rsid w:val="00042959"/>
    <w:rsid w:val="000511DB"/>
    <w:rsid w:val="00052A82"/>
    <w:rsid w:val="000869C1"/>
    <w:rsid w:val="000B7B38"/>
    <w:rsid w:val="000C1587"/>
    <w:rsid w:val="000D1576"/>
    <w:rsid w:val="000D4167"/>
    <w:rsid w:val="000D7D4E"/>
    <w:rsid w:val="000F0B3A"/>
    <w:rsid w:val="000F11BD"/>
    <w:rsid w:val="000F14F9"/>
    <w:rsid w:val="001103C6"/>
    <w:rsid w:val="00112599"/>
    <w:rsid w:val="00127E66"/>
    <w:rsid w:val="0015518F"/>
    <w:rsid w:val="00156B06"/>
    <w:rsid w:val="00157281"/>
    <w:rsid w:val="00161B06"/>
    <w:rsid w:val="00166FC8"/>
    <w:rsid w:val="00174459"/>
    <w:rsid w:val="001746CF"/>
    <w:rsid w:val="00180BCA"/>
    <w:rsid w:val="00180C40"/>
    <w:rsid w:val="00182EBD"/>
    <w:rsid w:val="001A49D6"/>
    <w:rsid w:val="001A4AA6"/>
    <w:rsid w:val="001B0942"/>
    <w:rsid w:val="001B4B2B"/>
    <w:rsid w:val="001C39C9"/>
    <w:rsid w:val="001D0ED7"/>
    <w:rsid w:val="001E627E"/>
    <w:rsid w:val="001F1BF9"/>
    <w:rsid w:val="00202E54"/>
    <w:rsid w:val="00205DF1"/>
    <w:rsid w:val="00207F2A"/>
    <w:rsid w:val="002105E5"/>
    <w:rsid w:val="002227BB"/>
    <w:rsid w:val="00246042"/>
    <w:rsid w:val="00252A7F"/>
    <w:rsid w:val="00255A06"/>
    <w:rsid w:val="0027411D"/>
    <w:rsid w:val="00295597"/>
    <w:rsid w:val="002A3368"/>
    <w:rsid w:val="002A6A08"/>
    <w:rsid w:val="002D035B"/>
    <w:rsid w:val="002F1F3F"/>
    <w:rsid w:val="002F6C72"/>
    <w:rsid w:val="003051BA"/>
    <w:rsid w:val="00310FF8"/>
    <w:rsid w:val="003360A2"/>
    <w:rsid w:val="00374C59"/>
    <w:rsid w:val="003778DA"/>
    <w:rsid w:val="00397ED9"/>
    <w:rsid w:val="003A1B33"/>
    <w:rsid w:val="003A72A6"/>
    <w:rsid w:val="003B3BE0"/>
    <w:rsid w:val="003D0592"/>
    <w:rsid w:val="003D249D"/>
    <w:rsid w:val="003D750A"/>
    <w:rsid w:val="003E45E4"/>
    <w:rsid w:val="003E6253"/>
    <w:rsid w:val="003F091A"/>
    <w:rsid w:val="003F7925"/>
    <w:rsid w:val="004058E2"/>
    <w:rsid w:val="00410105"/>
    <w:rsid w:val="00410540"/>
    <w:rsid w:val="0041420C"/>
    <w:rsid w:val="0043168F"/>
    <w:rsid w:val="0043189C"/>
    <w:rsid w:val="0044549B"/>
    <w:rsid w:val="00461C21"/>
    <w:rsid w:val="0047041F"/>
    <w:rsid w:val="00470ADF"/>
    <w:rsid w:val="004727AD"/>
    <w:rsid w:val="004A6F82"/>
    <w:rsid w:val="004C3E63"/>
    <w:rsid w:val="004D165E"/>
    <w:rsid w:val="004E0F80"/>
    <w:rsid w:val="004E743B"/>
    <w:rsid w:val="004F009E"/>
    <w:rsid w:val="00511C18"/>
    <w:rsid w:val="005153F3"/>
    <w:rsid w:val="0051577C"/>
    <w:rsid w:val="00523ACF"/>
    <w:rsid w:val="005243D4"/>
    <w:rsid w:val="00524BCC"/>
    <w:rsid w:val="00531260"/>
    <w:rsid w:val="00532CFE"/>
    <w:rsid w:val="0054562F"/>
    <w:rsid w:val="00550D17"/>
    <w:rsid w:val="0057182F"/>
    <w:rsid w:val="00572D25"/>
    <w:rsid w:val="00573FBE"/>
    <w:rsid w:val="00577DBA"/>
    <w:rsid w:val="00581BC6"/>
    <w:rsid w:val="005821FD"/>
    <w:rsid w:val="005879A6"/>
    <w:rsid w:val="00591246"/>
    <w:rsid w:val="005A16A3"/>
    <w:rsid w:val="005A3382"/>
    <w:rsid w:val="005B1866"/>
    <w:rsid w:val="005B1EE5"/>
    <w:rsid w:val="005D6667"/>
    <w:rsid w:val="005D7045"/>
    <w:rsid w:val="005E4391"/>
    <w:rsid w:val="005F2043"/>
    <w:rsid w:val="00607AAE"/>
    <w:rsid w:val="00613994"/>
    <w:rsid w:val="00616F10"/>
    <w:rsid w:val="0062458E"/>
    <w:rsid w:val="00632669"/>
    <w:rsid w:val="00641996"/>
    <w:rsid w:val="00643D52"/>
    <w:rsid w:val="006443C8"/>
    <w:rsid w:val="006577EF"/>
    <w:rsid w:val="00687C09"/>
    <w:rsid w:val="006A74A6"/>
    <w:rsid w:val="006C3A6C"/>
    <w:rsid w:val="006D7442"/>
    <w:rsid w:val="006E5A25"/>
    <w:rsid w:val="006F103C"/>
    <w:rsid w:val="006F5A0B"/>
    <w:rsid w:val="006F75CC"/>
    <w:rsid w:val="007024CF"/>
    <w:rsid w:val="007057F3"/>
    <w:rsid w:val="00711B56"/>
    <w:rsid w:val="007126A1"/>
    <w:rsid w:val="00716741"/>
    <w:rsid w:val="00730322"/>
    <w:rsid w:val="00732948"/>
    <w:rsid w:val="00762C98"/>
    <w:rsid w:val="007646DF"/>
    <w:rsid w:val="007655EA"/>
    <w:rsid w:val="00790D77"/>
    <w:rsid w:val="007A0D77"/>
    <w:rsid w:val="007B1CF6"/>
    <w:rsid w:val="007B5218"/>
    <w:rsid w:val="007D5664"/>
    <w:rsid w:val="007E778E"/>
    <w:rsid w:val="008102AE"/>
    <w:rsid w:val="00820350"/>
    <w:rsid w:val="008421A5"/>
    <w:rsid w:val="00850532"/>
    <w:rsid w:val="00850547"/>
    <w:rsid w:val="00862EC9"/>
    <w:rsid w:val="008643D1"/>
    <w:rsid w:val="00871A54"/>
    <w:rsid w:val="0087222F"/>
    <w:rsid w:val="008810C9"/>
    <w:rsid w:val="0088360C"/>
    <w:rsid w:val="00890C13"/>
    <w:rsid w:val="00896EC0"/>
    <w:rsid w:val="008B1622"/>
    <w:rsid w:val="008C3DDE"/>
    <w:rsid w:val="008D4A5E"/>
    <w:rsid w:val="008E0E30"/>
    <w:rsid w:val="008E1E83"/>
    <w:rsid w:val="00921E55"/>
    <w:rsid w:val="00922517"/>
    <w:rsid w:val="00924EF3"/>
    <w:rsid w:val="00926EE3"/>
    <w:rsid w:val="00935F2C"/>
    <w:rsid w:val="00941718"/>
    <w:rsid w:val="00943EE8"/>
    <w:rsid w:val="009534E7"/>
    <w:rsid w:val="00974C97"/>
    <w:rsid w:val="00982023"/>
    <w:rsid w:val="00984080"/>
    <w:rsid w:val="009842B8"/>
    <w:rsid w:val="00990267"/>
    <w:rsid w:val="00992422"/>
    <w:rsid w:val="0099456C"/>
    <w:rsid w:val="009A3325"/>
    <w:rsid w:val="009A53E2"/>
    <w:rsid w:val="009B059F"/>
    <w:rsid w:val="009B33A6"/>
    <w:rsid w:val="009C14D8"/>
    <w:rsid w:val="009C3C59"/>
    <w:rsid w:val="009C3FAB"/>
    <w:rsid w:val="009D0E85"/>
    <w:rsid w:val="009D14D4"/>
    <w:rsid w:val="009E5E5A"/>
    <w:rsid w:val="009F3260"/>
    <w:rsid w:val="009F4403"/>
    <w:rsid w:val="00A10F49"/>
    <w:rsid w:val="00A22000"/>
    <w:rsid w:val="00A45757"/>
    <w:rsid w:val="00A606A8"/>
    <w:rsid w:val="00A621AC"/>
    <w:rsid w:val="00A63DBD"/>
    <w:rsid w:val="00A672EC"/>
    <w:rsid w:val="00A91E1B"/>
    <w:rsid w:val="00AB6D0C"/>
    <w:rsid w:val="00AD41A2"/>
    <w:rsid w:val="00AE1E2B"/>
    <w:rsid w:val="00AE4A0D"/>
    <w:rsid w:val="00B03142"/>
    <w:rsid w:val="00B067AE"/>
    <w:rsid w:val="00B108C0"/>
    <w:rsid w:val="00B159E4"/>
    <w:rsid w:val="00B35DA7"/>
    <w:rsid w:val="00B536AE"/>
    <w:rsid w:val="00B64263"/>
    <w:rsid w:val="00B719A2"/>
    <w:rsid w:val="00B7231F"/>
    <w:rsid w:val="00B80B7C"/>
    <w:rsid w:val="00B84034"/>
    <w:rsid w:val="00B90185"/>
    <w:rsid w:val="00B9085B"/>
    <w:rsid w:val="00BA2842"/>
    <w:rsid w:val="00BB67C6"/>
    <w:rsid w:val="00BB6D5F"/>
    <w:rsid w:val="00BC67C7"/>
    <w:rsid w:val="00BD081C"/>
    <w:rsid w:val="00BD13CF"/>
    <w:rsid w:val="00BD3408"/>
    <w:rsid w:val="00BD4B83"/>
    <w:rsid w:val="00BD551F"/>
    <w:rsid w:val="00BE1A15"/>
    <w:rsid w:val="00BF0A71"/>
    <w:rsid w:val="00C04859"/>
    <w:rsid w:val="00C22720"/>
    <w:rsid w:val="00C23D0D"/>
    <w:rsid w:val="00C25634"/>
    <w:rsid w:val="00C3299B"/>
    <w:rsid w:val="00C35C2B"/>
    <w:rsid w:val="00C413F4"/>
    <w:rsid w:val="00C52888"/>
    <w:rsid w:val="00C53916"/>
    <w:rsid w:val="00C539BA"/>
    <w:rsid w:val="00C746B0"/>
    <w:rsid w:val="00C83227"/>
    <w:rsid w:val="00C92274"/>
    <w:rsid w:val="00CA1EA8"/>
    <w:rsid w:val="00CC44B6"/>
    <w:rsid w:val="00CD353B"/>
    <w:rsid w:val="00CE11D2"/>
    <w:rsid w:val="00CF235B"/>
    <w:rsid w:val="00CF6CBF"/>
    <w:rsid w:val="00D11F23"/>
    <w:rsid w:val="00D24FF0"/>
    <w:rsid w:val="00D37DD5"/>
    <w:rsid w:val="00D40F4D"/>
    <w:rsid w:val="00D655A8"/>
    <w:rsid w:val="00D71C54"/>
    <w:rsid w:val="00D92E5B"/>
    <w:rsid w:val="00D934EE"/>
    <w:rsid w:val="00D9707D"/>
    <w:rsid w:val="00DC3A91"/>
    <w:rsid w:val="00DD1A39"/>
    <w:rsid w:val="00DE0DA0"/>
    <w:rsid w:val="00E07EED"/>
    <w:rsid w:val="00E1100C"/>
    <w:rsid w:val="00E12782"/>
    <w:rsid w:val="00E23474"/>
    <w:rsid w:val="00E510D9"/>
    <w:rsid w:val="00E64425"/>
    <w:rsid w:val="00E71852"/>
    <w:rsid w:val="00E84173"/>
    <w:rsid w:val="00E85B17"/>
    <w:rsid w:val="00EA2F39"/>
    <w:rsid w:val="00EA43CE"/>
    <w:rsid w:val="00EA4647"/>
    <w:rsid w:val="00EB0B1E"/>
    <w:rsid w:val="00EB67EF"/>
    <w:rsid w:val="00ED5986"/>
    <w:rsid w:val="00EE4BC8"/>
    <w:rsid w:val="00F03A84"/>
    <w:rsid w:val="00F30E17"/>
    <w:rsid w:val="00F3653B"/>
    <w:rsid w:val="00F378DE"/>
    <w:rsid w:val="00F37FBF"/>
    <w:rsid w:val="00F449F8"/>
    <w:rsid w:val="00F51620"/>
    <w:rsid w:val="00F7628F"/>
    <w:rsid w:val="00F85775"/>
    <w:rsid w:val="00FB697A"/>
    <w:rsid w:val="00FC420D"/>
    <w:rsid w:val="00FC5BE5"/>
    <w:rsid w:val="00FC69C7"/>
    <w:rsid w:val="00FD251E"/>
    <w:rsid w:val="00FD41AB"/>
    <w:rsid w:val="00FD449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50B7-F80C-461B-BC9C-DC48202C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uiPriority w:val="99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  <w:style w:type="paragraph" w:styleId="af">
    <w:name w:val="Body Text"/>
    <w:basedOn w:val="a"/>
    <w:link w:val="af0"/>
    <w:rsid w:val="00222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2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577C"/>
    <w:rPr>
      <w:b/>
      <w:bCs/>
    </w:rPr>
  </w:style>
  <w:style w:type="paragraph" w:styleId="af2">
    <w:name w:val="No Spacing"/>
    <w:uiPriority w:val="1"/>
    <w:qFormat/>
    <w:rsid w:val="00C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5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8B61-A6B7-4052-B669-CD5F6EC1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BORODIN</cp:lastModifiedBy>
  <cp:revision>76</cp:revision>
  <cp:lastPrinted>2019-05-24T11:35:00Z</cp:lastPrinted>
  <dcterms:created xsi:type="dcterms:W3CDTF">2017-06-08T12:35:00Z</dcterms:created>
  <dcterms:modified xsi:type="dcterms:W3CDTF">2019-05-30T13:36:00Z</dcterms:modified>
</cp:coreProperties>
</file>